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1907D3" w14:textId="77777777" w:rsidR="00600A4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799" w:firstLine="707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bookmarkStart w:id="0" w:name="_heading=h.ci0vtllxq7f" w:colFirst="0" w:colLast="0"/>
      <w:bookmarkEnd w:id="0"/>
      <w:r>
        <w:rPr>
          <w:rFonts w:ascii="Calibri" w:eastAsia="Calibri" w:hAnsi="Calibri" w:cs="Calibri"/>
          <w:i/>
          <w:iCs/>
          <w:color w:val="000000"/>
          <w:sz w:val="24"/>
          <w:szCs w:val="24"/>
        </w:rPr>
        <w:t>Sajtóanyag</w:t>
      </w:r>
    </w:p>
    <w:p w14:paraId="5E4E1566" w14:textId="77777777" w:rsidR="00600A4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Fényvászonná változik a Pécsi Székesegyház: Világhírű fényművészek tisztelegnek Vasarely op-art öröksége előtt a 10. Zsolnay Fényfesztiválon</w:t>
      </w:r>
    </w:p>
    <w:p w14:paraId="7497CB89" w14:textId="77777777" w:rsidR="00600A40" w:rsidRDefault="00600A40" w:rsidP="002E278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</w:p>
    <w:p w14:paraId="7E682CAB" w14:textId="77777777" w:rsidR="00600A40" w:rsidRDefault="00000000" w:rsidP="002E278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sz w:val="24"/>
          <w:szCs w:val="24"/>
        </w:rPr>
      </w:pPr>
      <w:r w:rsidRPr="002E278D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A jubileumi Zsolnay Fényfesztivál egyik leglátványosabb programjaként július 2–5. között ismét életre kel a Pécsi Székesegyház homlokzata a nemzetközi Zsolnay Light Art Video Mapping Versenyen. Az idei mezőny alkotásait Victor Vasarely optikai és geometrikus látásmódja inspirálta: a bolgár, olasz és kínai művészek monumentális fényalkotásai az op-art örökségét fordítják át kortárs digitális nyelvre. </w:t>
      </w:r>
      <w:r w:rsidRPr="002E278D">
        <w:rPr>
          <w:rFonts w:asciiTheme="majorHAnsi" w:eastAsia="Arial" w:hAnsiTheme="majorHAnsi" w:cstheme="majorHAnsi"/>
          <w:b/>
          <w:bCs/>
          <w:color w:val="222222"/>
          <w:sz w:val="24"/>
          <w:szCs w:val="24"/>
          <w:highlight w:val="white"/>
        </w:rPr>
        <w:t xml:space="preserve">A versenyprogram mellett egy különleges alkotás is debütál: az ír fókuszprogram részeként a Kiégő Izzók csapata egy új animációval tiszteleg Martyn Ferenc művészete előtt, </w:t>
      </w:r>
      <w:r w:rsidRPr="002E278D">
        <w:rPr>
          <w:rFonts w:asciiTheme="majorHAnsi" w:eastAsia="Calibri" w:hAnsiTheme="majorHAnsi" w:cstheme="majorHAnsi"/>
          <w:b/>
          <w:bCs/>
          <w:sz w:val="24"/>
          <w:szCs w:val="24"/>
        </w:rPr>
        <w:t>így a fesztivál idén a magyar vizuális művészet múltja és a nemzetközi fényművészet jelene között teremt különleges kapcsolatot</w:t>
      </w:r>
      <w:r>
        <w:rPr>
          <w:rFonts w:ascii="Calibri" w:eastAsia="Calibri" w:hAnsi="Calibri" w:cs="Calibri"/>
          <w:b/>
          <w:bCs/>
          <w:sz w:val="24"/>
          <w:szCs w:val="24"/>
        </w:rPr>
        <w:t>.</w:t>
      </w:r>
    </w:p>
    <w:p w14:paraId="7D869D85" w14:textId="77777777" w:rsidR="00600A40" w:rsidRDefault="00600A40" w:rsidP="002E278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</w:p>
    <w:p w14:paraId="3055EBD5" w14:textId="77777777" w:rsidR="00600A40" w:rsidRDefault="00000000" w:rsidP="002E278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Victor Vasarely hitt abban, hogy a művészetnek ki kell lépnie a galériák zárt falai közül, és a mindennapi városi környezet, a köztér részévé kell válnia. A jubileumi fényművészeti verseny alkotói ezt a víziót keltik életre a legmodernebb 3D technológia és generatív algoritmusok segítségével. </w:t>
      </w:r>
    </w:p>
    <w:p w14:paraId="6B450F3C" w14:textId="77777777" w:rsidR="00600A40" w:rsidRDefault="00600A40" w:rsidP="002E278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</w:p>
    <w:p w14:paraId="53666E3A" w14:textId="77777777" w:rsidR="00600A40" w:rsidRDefault="00000000" w:rsidP="002E278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 2026-os döntősök és versenyalkotások:</w:t>
      </w:r>
    </w:p>
    <w:p w14:paraId="1B9F839C" w14:textId="77777777" w:rsidR="00600A40" w:rsidRDefault="00600A40" w:rsidP="002E278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5188B7A9" w14:textId="77777777" w:rsidR="00600A40" w:rsidRDefault="00000000" w:rsidP="002E278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Bulgária: MP-STUDIO – </w:t>
      </w:r>
      <w:r>
        <w:rPr>
          <w:rFonts w:ascii="Calibri" w:eastAsia="Calibri" w:hAnsi="Calibri" w:cs="Calibri"/>
          <w:b/>
          <w:bCs/>
          <w:i/>
          <w:iCs/>
          <w:sz w:val="24"/>
          <w:szCs w:val="24"/>
        </w:rPr>
        <w:t>Modular Entropy</w:t>
      </w:r>
    </w:p>
    <w:p w14:paraId="04FAACE2" w14:textId="77777777" w:rsidR="00600A40" w:rsidRDefault="00000000" w:rsidP="002E278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Európa egyik mapping-úttörője, a több mint 800 nemzetközi projektet (köztük a berlini Brandenburgi Kaput vagy a dubai Al Waslt) jegyző stúdió Vasarely „plasztikai ábécéjéből” merített. Alkotásuk fekete-fehér, precíz hálókból indul ki, majd fokozatosan alakul át egy vibráló, színes, organikus rendszerré. Különlegessége a szonifikáció: a vizuális formák valós időben alakulnak hanggá, a nézők pedig egy QR-kód segítségével, kiterjesztett valóság (XR) technológiával a saját telefonjukon keresztül is belemerülhetnek a fénybe.</w:t>
      </w:r>
    </w:p>
    <w:p w14:paraId="1FC70F74" w14:textId="77777777" w:rsidR="00600A40" w:rsidRDefault="00600A40" w:rsidP="002E278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</w:p>
    <w:p w14:paraId="32A89535" w14:textId="77777777" w:rsidR="00600A40" w:rsidRDefault="00000000" w:rsidP="002E278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Olaszország: Martina Stella – </w:t>
      </w:r>
      <w:r>
        <w:rPr>
          <w:rFonts w:ascii="Calibri" w:eastAsia="Calibri" w:hAnsi="Calibri" w:cs="Calibri"/>
          <w:b/>
          <w:bCs/>
          <w:i/>
          <w:iCs/>
          <w:sz w:val="24"/>
          <w:szCs w:val="24"/>
        </w:rPr>
        <w:t>Leyre</w:t>
      </w:r>
    </w:p>
    <w:p w14:paraId="0870D159" w14:textId="77777777" w:rsidR="00600A40" w:rsidRDefault="00000000" w:rsidP="002E278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Az olasz multimédia-művész, a párizsi Sorbonne és az Atelier des Lumières korábbi szakembere jelenleg a magával ragadó (immerzív) video mapping kutatója. A </w:t>
      </w:r>
      <w:r>
        <w:rPr>
          <w:rFonts w:ascii="Calibri" w:eastAsia="Calibri" w:hAnsi="Calibri" w:cs="Calibri"/>
          <w:i/>
          <w:iCs/>
          <w:sz w:val="24"/>
          <w:szCs w:val="24"/>
        </w:rPr>
        <w:t>Leyre</w:t>
      </w:r>
      <w:r>
        <w:rPr>
          <w:rFonts w:ascii="Calibri" w:eastAsia="Calibri" w:hAnsi="Calibri" w:cs="Calibri"/>
          <w:sz w:val="24"/>
          <w:szCs w:val="24"/>
        </w:rPr>
        <w:t xml:space="preserve"> egy olyan alkotás, amely a vetítést nem pusztán technikai aktusként, hanem politikai és kapcsolati gesztusként értelmezi. Stella munkáiban a fény nem csupán dekorál, hanem kérdez.</w:t>
      </w:r>
    </w:p>
    <w:p w14:paraId="6B1BF48F" w14:textId="77777777" w:rsidR="00600A40" w:rsidRDefault="00600A40" w:rsidP="002E278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</w:p>
    <w:p w14:paraId="2A81F8C1" w14:textId="77777777" w:rsidR="00600A40" w:rsidRDefault="00000000" w:rsidP="002E278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Kína: SKGPLUS – </w:t>
      </w:r>
      <w:r>
        <w:rPr>
          <w:rFonts w:ascii="Calibri" w:eastAsia="Calibri" w:hAnsi="Calibri" w:cs="Calibri"/>
          <w:b/>
          <w:bCs/>
          <w:i/>
          <w:iCs/>
          <w:sz w:val="24"/>
          <w:szCs w:val="24"/>
        </w:rPr>
        <w:t>Three-Body Signal</w:t>
      </w:r>
    </w:p>
    <w:p w14:paraId="5730BFAE" w14:textId="111A2354" w:rsidR="00600A40" w:rsidRDefault="00000000" w:rsidP="002E278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shenzeni székhelyű, több mint 10 nemzetközi díjat elnyert kreatív csapat Berlin, Párizs, Tokió és Moszkva után ezúttal Pécsen mutatj</w:t>
      </w:r>
      <w:r w:rsidR="002E278D"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 be </w:t>
      </w:r>
      <w:r>
        <w:rPr>
          <w:rFonts w:ascii="Calibri" w:eastAsia="Calibri" w:hAnsi="Calibri" w:cs="Calibri"/>
          <w:i/>
          <w:iCs/>
          <w:sz w:val="24"/>
          <w:szCs w:val="24"/>
        </w:rPr>
        <w:t>Three-Body Signal</w:t>
      </w:r>
      <w:r>
        <w:rPr>
          <w:rFonts w:ascii="Calibri" w:eastAsia="Calibri" w:hAnsi="Calibri" w:cs="Calibri"/>
          <w:sz w:val="24"/>
          <w:szCs w:val="24"/>
        </w:rPr>
        <w:t xml:space="preserve"> című munkáj</w:t>
      </w:r>
      <w:r w:rsidR="002E278D">
        <w:rPr>
          <w:rFonts w:ascii="Calibri" w:eastAsia="Calibri" w:hAnsi="Calibri" w:cs="Calibri"/>
          <w:sz w:val="24"/>
          <w:szCs w:val="24"/>
        </w:rPr>
        <w:t>át</w:t>
      </w:r>
      <w:r>
        <w:rPr>
          <w:rFonts w:ascii="Calibri" w:eastAsia="Calibri" w:hAnsi="Calibri" w:cs="Calibri"/>
          <w:sz w:val="24"/>
          <w:szCs w:val="24"/>
        </w:rPr>
        <w:t xml:space="preserve">. Kísérleti, fekete-fehér absztrakt formavilággal érkezik Pécsre. A cím Liu Cixin világhírű sci-fi regényére utal, és a mű a fizikai törvények és a kaotikus mozgás feszültségét kutatja. A vizuális ritmus és a téri transzformáció mesterei ezúttal a részecskék, hullámok és erők látható táncát varázsolják a </w:t>
      </w:r>
      <w:r w:rsidR="002E278D"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zékesegyház </w:t>
      </w:r>
      <w:r w:rsidR="002E278D">
        <w:rPr>
          <w:rFonts w:ascii="Calibri" w:eastAsia="Calibri" w:hAnsi="Calibri" w:cs="Calibri"/>
          <w:sz w:val="24"/>
          <w:szCs w:val="24"/>
        </w:rPr>
        <w:lastRenderedPageBreak/>
        <w:t>homlokzatára</w:t>
      </w:r>
      <w:r>
        <w:rPr>
          <w:rFonts w:ascii="Calibri" w:eastAsia="Calibri" w:hAnsi="Calibri" w:cs="Calibri"/>
          <w:sz w:val="24"/>
          <w:szCs w:val="24"/>
        </w:rPr>
        <w:t>. Látványviláguk a térbeli transzformációkra és a többdimenziós, hipnotikus élményre épül.</w:t>
      </w:r>
    </w:p>
    <w:p w14:paraId="34FCD9A0" w14:textId="77777777" w:rsidR="00600A40" w:rsidRPr="002E278D" w:rsidRDefault="00600A40" w:rsidP="002E278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</w:p>
    <w:p w14:paraId="63359F72" w14:textId="77777777" w:rsidR="00600A40" w:rsidRPr="002E278D" w:rsidRDefault="00000000" w:rsidP="002E278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sz w:val="24"/>
          <w:szCs w:val="24"/>
        </w:rPr>
      </w:pPr>
      <w:r w:rsidRPr="002E278D">
        <w:rPr>
          <w:rFonts w:ascii="Calibri" w:eastAsia="Calibri" w:hAnsi="Calibri" w:cs="Calibri"/>
          <w:b/>
          <w:bCs/>
          <w:sz w:val="24"/>
          <w:szCs w:val="24"/>
        </w:rPr>
        <w:t>Hommage à Martyn Ferenc</w:t>
      </w:r>
    </w:p>
    <w:p w14:paraId="1B32CDD4" w14:textId="77777777" w:rsidR="00600A40" w:rsidRPr="002E278D" w:rsidRDefault="00000000" w:rsidP="002E278D">
      <w:pPr>
        <w:shd w:val="clear" w:color="auto" w:fill="FFFFFF"/>
        <w:spacing w:before="200" w:after="200" w:line="276" w:lineRule="auto"/>
        <w:jc w:val="both"/>
        <w:rPr>
          <w:rFonts w:ascii="Calibri" w:eastAsia="Calibri" w:hAnsi="Calibri" w:cs="Calibri"/>
          <w:sz w:val="24"/>
          <w:szCs w:val="24"/>
        </w:rPr>
      </w:pPr>
      <w:r w:rsidRPr="002E278D">
        <w:rPr>
          <w:rFonts w:ascii="Calibri" w:eastAsia="Arial" w:hAnsi="Calibri" w:cs="Calibri"/>
          <w:color w:val="222222"/>
          <w:sz w:val="24"/>
          <w:szCs w:val="24"/>
        </w:rPr>
        <w:t>A versenyprogram mellett az ír fókuszprogram részeként látható lesz egy hommage animáció, amelynek kiindulópontját Martyn Ferenc absztrakt grafikái és rajzai adják. A Kiégő Izzók csapatának interpretációjában a vizuális világ a magyar grafikus tusrajzaiból építkezik. Az alkotók az eredeti rajzokat új kontextusba helyezve, azokat térbeli formákká alakítva kísérlik meg új jelentésrétegekkel gazdagítani az eredetileg komplex narratívákat sűrítő képeket. A film egy asszociatív, vizuális utazásra invitálja a nézőket, melynek középpontjában Martyn Ferenc jellegzetes vonalvezetéséből felsejlő absztrakt háromdimenziós tér-gondolatokká összeálló világa áll.</w:t>
      </w:r>
    </w:p>
    <w:p w14:paraId="070F09B2" w14:textId="77777777" w:rsidR="00600A40" w:rsidRDefault="00000000" w:rsidP="002E278D">
      <w:pPr>
        <w:widowControl w:val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 fényfesztivál 10 évének legendái</w:t>
      </w:r>
    </w:p>
    <w:p w14:paraId="66F3B6AC" w14:textId="77777777" w:rsidR="00600A40" w:rsidRDefault="00600A40" w:rsidP="002E278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</w:p>
    <w:p w14:paraId="2EB3C97D" w14:textId="77777777" w:rsidR="00600A40" w:rsidRDefault="00000000" w:rsidP="002E278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jubileumi hangulatot emelve az estéket igazi best-of válogatás zárja: a nézők újra láthatják a Zsolnay Light Art elmúlt 10 évének legjobb, díjnyertes alkotásait, a vetítéssorozat végén pedig a fesztivál elmaradhatatlan, epikus hagyománya, a szintén a Kiégő Izzók által jegyzett Jónás könyve kel életre a monumentális falakon.</w:t>
      </w:r>
    </w:p>
    <w:p w14:paraId="4245948E" w14:textId="77777777" w:rsidR="00600A40" w:rsidRDefault="00600A4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</w:p>
    <w:p w14:paraId="0260E4C1" w14:textId="77777777" w:rsidR="00600A40" w:rsidRDefault="00600A4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</w:p>
    <w:p w14:paraId="5A34796F" w14:textId="77777777" w:rsidR="00600A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C00000"/>
          <w:sz w:val="24"/>
          <w:szCs w:val="24"/>
        </w:rPr>
        <w:t>Sajtókapcsolat és akkreditáció:</w:t>
      </w:r>
    </w:p>
    <w:p w14:paraId="2A236F72" w14:textId="77777777" w:rsidR="00600A4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Halász Kinga: Telefon: 30/405-6034. E-mail: sajto@zsn.hu</w:t>
      </w:r>
    </w:p>
    <w:p w14:paraId="2C7723E9" w14:textId="77777777" w:rsidR="00600A40" w:rsidRDefault="00600A4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  <w:hyperlink r:id="rId8">
        <w:r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>www.fenyfesztival.hu</w:t>
        </w:r>
      </w:hyperlink>
      <w:r w:rsidR="00000000">
        <w:rPr>
          <w:rFonts w:ascii="Calibri" w:eastAsia="Calibri" w:hAnsi="Calibri" w:cs="Calibri"/>
          <w:sz w:val="24"/>
          <w:szCs w:val="24"/>
        </w:rPr>
        <w:t xml:space="preserve">, </w:t>
      </w:r>
      <w:hyperlink r:id="rId9">
        <w:r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>www.facebook.com/zsolnayfenyfesztival</w:t>
        </w:r>
      </w:hyperlink>
      <w:r w:rsidR="00000000">
        <w:rPr>
          <w:rFonts w:ascii="Calibri" w:eastAsia="Calibri" w:hAnsi="Calibri" w:cs="Calibri"/>
          <w:sz w:val="24"/>
          <w:szCs w:val="24"/>
        </w:rPr>
        <w:t> </w:t>
      </w:r>
    </w:p>
    <w:p w14:paraId="71A95DA9" w14:textId="77777777" w:rsidR="00600A40" w:rsidRDefault="00600A4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</w:p>
    <w:p w14:paraId="097B0932" w14:textId="77777777" w:rsidR="00600A4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>Megvalósult a Nemzeti Kulturális Alap támogatásával.</w:t>
      </w:r>
    </w:p>
    <w:p w14:paraId="501C6CC0" w14:textId="77777777" w:rsidR="00600A4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16E0F9C1" wp14:editId="4FDA2513">
            <wp:extent cx="1699260" cy="83058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830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84D452" w14:textId="77777777" w:rsidR="00600A40" w:rsidRDefault="00600A4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</w:p>
    <w:p w14:paraId="1BD22E13" w14:textId="5348336B" w:rsidR="00600A4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9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>2026.0</w:t>
      </w:r>
      <w:r w:rsidR="002E278D">
        <w:rPr>
          <w:rFonts w:ascii="Calibri" w:eastAsia="Calibri" w:hAnsi="Calibri" w:cs="Calibri"/>
          <w:i/>
          <w:iCs/>
          <w:sz w:val="24"/>
          <w:szCs w:val="24"/>
        </w:rPr>
        <w:t>6</w:t>
      </w:r>
      <w:r>
        <w:rPr>
          <w:rFonts w:ascii="Calibri" w:eastAsia="Calibri" w:hAnsi="Calibri" w:cs="Calibri"/>
          <w:i/>
          <w:iCs/>
          <w:sz w:val="24"/>
          <w:szCs w:val="24"/>
        </w:rPr>
        <w:t>.</w:t>
      </w:r>
      <w:r w:rsidR="002E278D">
        <w:rPr>
          <w:rFonts w:ascii="Calibri" w:eastAsia="Calibri" w:hAnsi="Calibri" w:cs="Calibri"/>
          <w:i/>
          <w:iCs/>
          <w:sz w:val="24"/>
          <w:szCs w:val="24"/>
        </w:rPr>
        <w:t>0</w:t>
      </w:r>
      <w:r w:rsidR="00521835">
        <w:rPr>
          <w:rFonts w:ascii="Calibri" w:eastAsia="Calibri" w:hAnsi="Calibri" w:cs="Calibri"/>
          <w:i/>
          <w:iCs/>
          <w:sz w:val="24"/>
          <w:szCs w:val="24"/>
        </w:rPr>
        <w:t>3</w:t>
      </w:r>
      <w:r>
        <w:rPr>
          <w:rFonts w:ascii="Calibri" w:eastAsia="Calibri" w:hAnsi="Calibri" w:cs="Calibri"/>
          <w:i/>
          <w:iCs/>
          <w:sz w:val="24"/>
          <w:szCs w:val="24"/>
        </w:rPr>
        <w:t>.</w:t>
      </w:r>
    </w:p>
    <w:p w14:paraId="693E521C" w14:textId="77777777" w:rsidR="00600A40" w:rsidRDefault="00600A4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</w:p>
    <w:sectPr w:rsidR="00600A40">
      <w:headerReference w:type="default" r:id="rId11"/>
      <w:headerReference w:type="first" r:id="rId12"/>
      <w:footerReference w:type="first" r:id="rId13"/>
      <w:pgSz w:w="11906" w:h="16838"/>
      <w:pgMar w:top="1951" w:right="1134" w:bottom="2977" w:left="1134" w:header="993" w:footer="2381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4EC3DA" w14:textId="77777777" w:rsidR="0029144F" w:rsidRDefault="0029144F">
      <w:r>
        <w:separator/>
      </w:r>
    </w:p>
  </w:endnote>
  <w:endnote w:type="continuationSeparator" w:id="0">
    <w:p w14:paraId="705D145A" w14:textId="77777777" w:rsidR="0029144F" w:rsidRDefault="00291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E7D942F-18E6-4089-BA76-802F100F983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AD6B0E76-0518-44F5-88F8-F1EA54839F8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A623C119-B2B6-4B3D-A73B-66C8B08C7F15}"/>
    <w:embedBold r:id="rId4" w:fontKey="{D7B1D07F-27A6-4B27-B54E-E3C1FD09CA19}"/>
    <w:embedItalic r:id="rId5" w:fontKey="{72BFBFC9-773E-4F0B-92FE-F0E9B3BE0DB8}"/>
    <w:embedBoldItalic r:id="rId6" w:fontKey="{1CD8869A-1AF9-4EC7-99EC-7EF898D8BD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4409B6B7-B8D4-4CE3-B944-452914CE89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7B467F" w14:textId="77777777" w:rsidR="00600A40" w:rsidRDefault="00600A40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5E9779" w14:textId="77777777" w:rsidR="0029144F" w:rsidRDefault="0029144F">
      <w:r>
        <w:separator/>
      </w:r>
    </w:p>
  </w:footnote>
  <w:footnote w:type="continuationSeparator" w:id="0">
    <w:p w14:paraId="38E427FD" w14:textId="77777777" w:rsidR="0029144F" w:rsidRDefault="002914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84657" w14:textId="77777777" w:rsidR="00600A40" w:rsidRDefault="00000000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1156B5C" wp14:editId="5DC4A64D">
          <wp:simplePos x="0" y="0"/>
          <wp:positionH relativeFrom="column">
            <wp:posOffset>-716277</wp:posOffset>
          </wp:positionH>
          <wp:positionV relativeFrom="paragraph">
            <wp:posOffset>-767712</wp:posOffset>
          </wp:positionV>
          <wp:extent cx="2322830" cy="1339850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-25" t="-47" r="-25" b="-47"/>
                  <a:stretch>
                    <a:fillRect/>
                  </a:stretch>
                </pic:blipFill>
                <pic:spPr>
                  <a:xfrm>
                    <a:off x="0" y="0"/>
                    <a:ext cx="2322830" cy="1339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B278B" w14:textId="77777777" w:rsidR="00600A40" w:rsidRDefault="00600A40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CF4A8A"/>
    <w:multiLevelType w:val="multilevel"/>
    <w:tmpl w:val="478401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720522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A40"/>
    <w:rsid w:val="0029144F"/>
    <w:rsid w:val="00292044"/>
    <w:rsid w:val="002E278D"/>
    <w:rsid w:val="00521835"/>
    <w:rsid w:val="00600A40"/>
    <w:rsid w:val="00D54D7B"/>
    <w:rsid w:val="00F37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43FE4"/>
  <w15:docId w15:val="{534FA82C-7B4C-457D-8C58-33EC31522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nyfesztival.hu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facebook.com/zsolnayfenyfesztiva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jVuzOL0/FahkUMDhIFLPkvnvgA==">CgMxLjAyDWguY2kwdnRsbHhxN2Y4AGopChRzdWdnZXN0LmVjdmJsajhqaTkwNxIRS3Jpc3p0aW5hIEhlY2tsZXJqKQoUc3VnZ2VzdC5xamg1NTJidmNyZG4SEUtyaXN6dGluYSBIZWNrbGVyaikKFHN1Z2dlc3QuazFrNjYzanNuc3JrEhFLcmlzenRpbmEgSGVja2xlcmopChRzdWdnZXN0LnE2ZHY2NmFuZDF4aRIRS3Jpc3p0aW5hIEhlY2tsZXJqKQoUc3VnZ2VzdC5ybzgzZHV4bGJ6aTISEUtyaXN6dGluYSBIZWNrbGVyaikKFHN1Z2dlc3QuczhleGtiaGFsOHFhEhFLcmlzenRpbmEgSGVja2xlcnIhMWItUDdWSV9ieUNRRXFwRVBLTGVoQ3JJeUpPNkdVdno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524</Words>
  <Characters>3618</Characters>
  <Application>Microsoft Office Word</Application>
  <DocSecurity>0</DocSecurity>
  <Lines>30</Lines>
  <Paragraphs>8</Paragraphs>
  <ScaleCrop>false</ScaleCrop>
  <Company/>
  <LinksUpToDate>false</LinksUpToDate>
  <CharactersWithSpaces>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Kinga Halász</cp:lastModifiedBy>
  <cp:revision>3</cp:revision>
  <dcterms:created xsi:type="dcterms:W3CDTF">2026-05-29T06:56:00Z</dcterms:created>
  <dcterms:modified xsi:type="dcterms:W3CDTF">2026-06-03T07:30:00Z</dcterms:modified>
</cp:coreProperties>
</file>